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spacing w:line="460" w:lineRule="exact"/>
        <w:jc w:val="center"/>
        <w:rPr>
          <w:rFonts w:ascii="宋体" w:eastAsia="宋体" w:cs="Times New Roman"/>
          <w:b/>
          <w:color w:val="000000"/>
          <w:kern w:val="0"/>
          <w:sz w:val="30"/>
          <w:szCs w:val="30"/>
        </w:rPr>
      </w:pPr>
      <w:r>
        <w:rPr>
          <w:rFonts w:hint="eastAsia" w:ascii="宋体" w:eastAsia="宋体" w:cs="Times New Roman"/>
          <w:b/>
          <w:color w:val="000000"/>
          <w:kern w:val="0"/>
          <w:sz w:val="36"/>
          <w:szCs w:val="30"/>
        </w:rPr>
        <w:t>“团学集市”活动申请表</w:t>
      </w:r>
    </w:p>
    <w:p>
      <w:pPr>
        <w:widowControl/>
        <w:spacing w:line="460" w:lineRule="exact"/>
        <w:ind w:firstLine="602" w:firstLineChars="200"/>
        <w:jc w:val="center"/>
        <w:rPr>
          <w:rFonts w:ascii="宋体" w:eastAsia="宋体" w:cs="Times New Roman"/>
          <w:b/>
          <w:color w:val="000000"/>
          <w:kern w:val="0"/>
          <w:sz w:val="30"/>
          <w:szCs w:val="30"/>
        </w:rPr>
      </w:pPr>
    </w:p>
    <w:tbl>
      <w:tblPr>
        <w:tblStyle w:val="7"/>
        <w:tblW w:w="8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860"/>
        <w:gridCol w:w="1641"/>
        <w:gridCol w:w="3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83" w:type="dxa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申请单位</w:t>
            </w:r>
          </w:p>
        </w:tc>
        <w:tc>
          <w:tcPr>
            <w:tcW w:w="6755" w:type="dxa"/>
            <w:gridSpan w:val="3"/>
            <w:vAlign w:val="center"/>
          </w:tcPr>
          <w:p>
            <w:pPr>
              <w:widowControl/>
              <w:spacing w:line="460" w:lineRule="exact"/>
              <w:ind w:left="0"/>
              <w:jc w:val="center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983" w:type="dxa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活动名称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spacing w:line="4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41" w:type="dxa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活动时间</w:t>
            </w:r>
          </w:p>
        </w:tc>
        <w:tc>
          <w:tcPr>
            <w:tcW w:w="3254" w:type="dxa"/>
            <w:vAlign w:val="center"/>
          </w:tcPr>
          <w:p>
            <w:pPr>
              <w:widowControl/>
              <w:spacing w:line="460" w:lineRule="exact"/>
              <w:ind w:left="0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983" w:type="dxa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860" w:type="dxa"/>
            <w:vAlign w:val="center"/>
          </w:tcPr>
          <w:p>
            <w:pPr>
              <w:widowControl/>
              <w:spacing w:line="460" w:lineRule="exact"/>
              <w:ind w:left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41" w:type="dxa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3254" w:type="dxa"/>
            <w:vAlign w:val="center"/>
          </w:tcPr>
          <w:p>
            <w:pPr>
              <w:widowControl/>
              <w:spacing w:line="460" w:lineRule="exact"/>
              <w:ind w:left="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983" w:type="dxa"/>
            <w:vAlign w:val="center"/>
          </w:tcPr>
          <w:p>
            <w:pPr>
              <w:widowControl/>
              <w:spacing w:line="4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开展地点</w:t>
            </w:r>
          </w:p>
        </w:tc>
        <w:tc>
          <w:tcPr>
            <w:tcW w:w="6755" w:type="dxa"/>
            <w:gridSpan w:val="3"/>
            <w:vAlign w:val="center"/>
          </w:tcPr>
          <w:p>
            <w:pPr>
              <w:widowControl/>
              <w:spacing w:line="460" w:lineRule="exact"/>
              <w:ind w:firstLine="280" w:firstLineChars="100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□首义会堂前广场      □南湖校区五羊广场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0" w:hRule="atLeast"/>
          <w:jc w:val="center"/>
        </w:trPr>
        <w:tc>
          <w:tcPr>
            <w:tcW w:w="19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活动介绍</w:t>
            </w:r>
          </w:p>
        </w:tc>
        <w:tc>
          <w:tcPr>
            <w:tcW w:w="6755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rFonts w:ascii="宋体" w:eastAsia="宋体" w:cs="宋体"/>
                <w:color w:val="000000"/>
                <w:kern w:val="0"/>
                <w:sz w:val="22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2"/>
                <w:szCs w:val="28"/>
              </w:rPr>
              <w:t>（包括主题，内容，目的以及主要活动形式）</w:t>
            </w:r>
          </w:p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0" w:hRule="atLeast"/>
          <w:jc w:val="center"/>
        </w:trPr>
        <w:tc>
          <w:tcPr>
            <w:tcW w:w="19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指导（挂靠）单位意见</w:t>
            </w:r>
          </w:p>
        </w:tc>
        <w:tc>
          <w:tcPr>
            <w:tcW w:w="6755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rPr>
                <w:rFonts w:ascii="宋体" w:eastAsia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wordWrap w:val="0"/>
              <w:spacing w:line="360" w:lineRule="exact"/>
              <w:ind w:firstLine="560" w:firstLineChars="200"/>
              <w:jc w:val="right"/>
              <w:rPr>
                <w:rFonts w:asci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8"/>
                <w:szCs w:val="28"/>
              </w:rPr>
              <w:t xml:space="preserve">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198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校团委意见</w:t>
            </w:r>
          </w:p>
        </w:tc>
        <w:tc>
          <w:tcPr>
            <w:tcW w:w="675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right="1240"/>
              <w:rPr>
                <w:rFonts w:ascii="宋体" w:eastAsia="宋体" w:cs="宋体"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right="1240"/>
              <w:rPr>
                <w:rFonts w:ascii="宋体" w:eastAsia="宋体" w:cs="宋体"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right="1240"/>
              <w:rPr>
                <w:rFonts w:ascii="宋体" w:eastAsia="宋体" w:cs="宋体"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right="1240"/>
              <w:rPr>
                <w:rFonts w:ascii="宋体" w:eastAsia="宋体" w:cs="宋体"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right="1240"/>
              <w:rPr>
                <w:rFonts w:ascii="宋体" w:eastAsia="宋体" w:cs="宋体"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right="120" w:firstLine="1680" w:firstLineChars="600"/>
              <w:jc w:val="right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9" w:hRule="atLeast"/>
          <w:jc w:val="center"/>
        </w:trPr>
        <w:tc>
          <w:tcPr>
            <w:tcW w:w="198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560" w:firstLineChars="200"/>
              <w:jc w:val="left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备</w:t>
            </w:r>
          </w:p>
          <w:p>
            <w:pPr>
              <w:widowControl/>
              <w:spacing w:line="360" w:lineRule="exact"/>
              <w:ind w:firstLine="560" w:firstLineChars="200"/>
              <w:jc w:val="left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8"/>
                <w:szCs w:val="28"/>
              </w:rPr>
              <w:t>注</w:t>
            </w:r>
          </w:p>
        </w:tc>
        <w:tc>
          <w:tcPr>
            <w:tcW w:w="675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firstLine="560" w:firstLineChars="200"/>
              <w:jc w:val="center"/>
              <w:rPr>
                <w:rFonts w:asci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spacing w:line="360" w:lineRule="exact"/>
        <w:rPr>
          <w:rFonts w:ascii="宋体" w:eastAsia="宋体" w:cs="宋体"/>
          <w:color w:val="FF0000"/>
          <w:kern w:val="0"/>
          <w:sz w:val="28"/>
          <w:szCs w:val="21"/>
        </w:rPr>
      </w:pPr>
      <w:r>
        <w:rPr>
          <w:rFonts w:hint="eastAsia" w:ascii="宋体" w:eastAsia="宋体" w:cs="宋体"/>
          <w:color w:val="FF0000"/>
          <w:kern w:val="0"/>
          <w:sz w:val="28"/>
          <w:szCs w:val="21"/>
        </w:rPr>
        <w:t>说明：1.此表请用黑色、蓝黑色钢笔或中性笔填写，字迹工整清晰。</w:t>
      </w:r>
    </w:p>
    <w:p>
      <w:pPr>
        <w:widowControl/>
        <w:spacing w:line="360" w:lineRule="exact"/>
        <w:ind w:firstLine="560" w:firstLineChars="200"/>
        <w:rPr>
          <w:rFonts w:hint="eastAsia" w:ascii="宋体" w:eastAsia="宋体" w:cs="宋体"/>
          <w:color w:val="FF0000"/>
          <w:kern w:val="0"/>
          <w:sz w:val="28"/>
          <w:szCs w:val="21"/>
        </w:rPr>
      </w:pPr>
      <w:r>
        <w:rPr>
          <w:rFonts w:hint="eastAsia" w:ascii="宋体" w:eastAsia="宋体" w:cs="宋体"/>
          <w:color w:val="FF0000"/>
          <w:kern w:val="0"/>
          <w:sz w:val="28"/>
          <w:szCs w:val="21"/>
        </w:rPr>
        <w:t xml:space="preserve">  2.此表可附页。</w:t>
      </w:r>
    </w:p>
    <w:p>
      <w:pPr>
        <w:widowControl/>
        <w:spacing w:line="360" w:lineRule="exact"/>
        <w:ind w:left="838" w:leftChars="399" w:firstLine="0" w:firstLineChars="0"/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</w:pP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3.活动时间一栏请填写摆点时间，且</w:t>
      </w:r>
      <w:r>
        <w:rPr>
          <w:rFonts w:hint="eastAsia" w:ascii="宋体" w:cs="宋体"/>
          <w:b/>
          <w:bCs/>
          <w:color w:val="FF0000"/>
          <w:kern w:val="0"/>
          <w:sz w:val="28"/>
          <w:szCs w:val="21"/>
          <w:lang w:val="en-US" w:eastAsia="zh-CN"/>
        </w:rPr>
        <w:t>场地使用活动时间一般为周四下午(12:00后)、周六全天、周日全天</w:t>
      </w: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，需以</w:t>
      </w:r>
      <w:r>
        <w:rPr>
          <w:rFonts w:hint="eastAsia" w:ascii="宋体" w:cs="宋体"/>
          <w:b/>
          <w:bCs/>
          <w:color w:val="FF0000"/>
          <w:kern w:val="0"/>
          <w:sz w:val="28"/>
          <w:szCs w:val="21"/>
          <w:lang w:val="en-US" w:eastAsia="zh-CN"/>
        </w:rPr>
        <w:t>具体日期</w:t>
      </w: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的形式填写。不符合时间要求将被退回修改后重新提交。</w:t>
      </w:r>
    </w:p>
    <w:p>
      <w:pPr>
        <w:widowControl/>
        <w:spacing w:line="360" w:lineRule="exact"/>
        <w:ind w:left="838" w:leftChars="399" w:firstLine="0" w:firstLineChars="0"/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</w:pP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4.</w:t>
      </w:r>
      <w:r>
        <w:rPr>
          <w:rFonts w:hint="eastAsia" w:ascii="宋体" w:cs="宋体"/>
          <w:b/>
          <w:bCs/>
          <w:color w:val="FF0000"/>
          <w:kern w:val="0"/>
          <w:sz w:val="28"/>
          <w:szCs w:val="21"/>
          <w:lang w:val="en-US" w:eastAsia="zh-CN"/>
        </w:rPr>
        <w:t>若场地使用活动时间在周四，请注明活动的具体时间段</w:t>
      </w: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，只能是周四中午12:00以后，否则将被退回修改后重新提交。</w:t>
      </w:r>
    </w:p>
    <w:p>
      <w:pPr>
        <w:widowControl/>
        <w:spacing w:line="360" w:lineRule="exact"/>
        <w:ind w:firstLine="840" w:firstLineChars="300"/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</w:pP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5.申请表的标题、水印等请不要进行任何修改和删除。</w:t>
      </w:r>
    </w:p>
    <w:p>
      <w:pPr>
        <w:widowControl/>
        <w:spacing w:line="360" w:lineRule="exact"/>
        <w:ind w:firstLine="840" w:firstLineChars="300"/>
        <w:rPr>
          <w:rFonts w:hint="default" w:ascii="宋体" w:cs="宋体"/>
          <w:color w:val="FF0000"/>
          <w:kern w:val="0"/>
          <w:sz w:val="28"/>
          <w:szCs w:val="21"/>
          <w:lang w:val="en-US" w:eastAsia="zh-CN"/>
        </w:rPr>
      </w:pP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(填表时</w:t>
      </w:r>
      <w:r>
        <w:rPr>
          <w:rFonts w:hint="default" w:ascii="宋体" w:cs="宋体"/>
          <w:color w:val="FF0000"/>
          <w:kern w:val="0"/>
          <w:sz w:val="28"/>
          <w:szCs w:val="21"/>
          <w:lang w:val="en-US" w:eastAsia="zh-CN"/>
        </w:rPr>
        <w:t>删除全部红字</w:t>
      </w:r>
      <w:r>
        <w:rPr>
          <w:rFonts w:hint="eastAsia" w:ascii="宋体" w:cs="宋体"/>
          <w:color w:val="FF0000"/>
          <w:kern w:val="0"/>
          <w:sz w:val="28"/>
          <w:szCs w:val="21"/>
          <w:lang w:val="en-US" w:eastAsia="zh-CN"/>
        </w:rPr>
        <w:t>)</w:t>
      </w:r>
      <w:bookmarkStart w:id="0" w:name="_GoBack"/>
      <w:bookmarkEnd w:id="0"/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华隶简体">
    <w:altName w:val="黑体"/>
    <w:panose1 w:val="00000000000000000000"/>
    <w:charset w:val="7A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spacing w:line="460" w:lineRule="exact"/>
      <w:ind w:right="281" w:rightChars="134"/>
      <w:jc w:val="center"/>
      <w:rPr>
        <w:rFonts w:ascii="方正华隶简体" w:eastAsia="方正华隶简体" w:cs="Times New Roman"/>
        <w:kern w:val="0"/>
        <w:sz w:val="20"/>
        <w:szCs w:val="20"/>
      </w:rPr>
    </w:pPr>
    <w:r>
      <w:rPr>
        <w:rFonts w:ascii="仿宋_GB2312" w:eastAsia="仿宋_GB2312" w:cs="Times New Roman"/>
        <w:kern w:val="0"/>
        <w:sz w:val="20"/>
        <w:szCs w:val="20"/>
      </w:rPr>
      <w:drawing>
        <wp:anchor distT="0" distB="0" distL="113665" distR="113665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6690" cy="526669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6690" cy="5266690"/>
                  </a:xfrm>
                  <a:prstGeom prst="rect">
                    <a:avLst/>
                  </a:prstGeom>
                  <a:noFill/>
                  <a:ln w="9525" cap="flat" cmpd="sng">
                    <a:noFill/>
                    <a:prstDash val="solid"/>
                    <a:miter/>
                  </a:ln>
                </pic:spPr>
              </pic:pic>
            </a:graphicData>
          </a:graphic>
        </wp:anchor>
      </w:drawing>
    </w:r>
    <w:r>
      <w:rPr>
        <w:rFonts w:ascii="仿宋_GB2312" w:eastAsia="仿宋_GB2312" w:cs="Times New Roman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1499235</wp:posOffset>
          </wp:positionH>
          <wp:positionV relativeFrom="paragraph">
            <wp:posOffset>5715</wp:posOffset>
          </wp:positionV>
          <wp:extent cx="361950" cy="339725"/>
          <wp:effectExtent l="0" t="0" r="0" b="0"/>
          <wp:wrapSquare wrapText="bothSides"/>
          <wp:docPr id="4" name="图片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1950" cy="339725"/>
                  </a:xfrm>
                  <a:prstGeom prst="rect">
                    <a:avLst/>
                  </a:prstGeom>
                  <a:noFill/>
                  <a:ln w="9525" cap="flat" cmpd="sng">
                    <a:noFill/>
                    <a:prstDash val="solid"/>
                    <a:round/>
                  </a:ln>
                </pic:spPr>
              </pic:pic>
            </a:graphicData>
          </a:graphic>
        </wp:anchor>
      </w:drawing>
    </w:r>
    <w:r>
      <w:rPr>
        <w:rFonts w:hint="eastAsia" w:ascii="方正华隶简体" w:eastAsia="方正华隶简体" w:cs="Times New Roman"/>
        <w:kern w:val="0"/>
        <w:sz w:val="20"/>
        <w:szCs w:val="20"/>
      </w:rPr>
      <w:t xml:space="preserve">           共青团中南财经政法大学委员会</w:t>
    </w:r>
  </w:p>
  <w:p>
    <w:pPr>
      <w:pStyle w:val="6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3665" distR="113665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6690" cy="5266690"/>
          <wp:effectExtent l="0" t="0" r="0" b="0"/>
          <wp:wrapNone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6690" cy="5266690"/>
                  </a:xfrm>
                  <a:prstGeom prst="rect">
                    <a:avLst/>
                  </a:prstGeom>
                  <a:noFill/>
                  <a:ln w="9525" cap="flat" cmpd="sng">
                    <a:noFill/>
                    <a:prstDash val="solid"/>
                    <a:miter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10" o:spid="_x0000_s4097" o:spt="75" type="#_x0000_t75" style="position:absolute;left:0pt;height:414.7pt;width:414.7pt;mso-position-horizontal:center;mso-position-horizontal-relative:margin;mso-position-vertical:center;mso-position-vertical-relative:margin;z-index:-251656192;mso-width-relative:page;mso-height-relative:page;" filled="f" stroked="f" coordsize="21600,21600" o:allowincell="f">
          <v:path/>
          <v:fill on="f" focussize="0,0"/>
          <v:stroke on="f" color="#000000"/>
          <v:imagedata r:id="rId1" gain="19661f" blacklevel="22938f" o:title="8481084231568553380070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docVars>
    <w:docVar w:name="commondata" w:val="eyJoZGlkIjoiNWU2OTg5MWYwZjkwM2I1OGE4OTYxYWUxZDVmYzVmYjIifQ=="/>
  </w:docVars>
  <w:rsids>
    <w:rsidRoot w:val="00000000"/>
    <w:rsid w:val="6B131CE7"/>
    <w:rsid w:val="76D21F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bottom w:val="single" w:color="DBE5F1" w:sz="8" w:space="0"/>
      </w:pBdr>
      <w:spacing w:after="200" w:line="300" w:lineRule="auto"/>
      <w:outlineLvl w:val="0"/>
    </w:pPr>
    <w:rPr>
      <w:rFonts w:ascii="Cambria" w:hAnsi="Cambria" w:eastAsia="Microsoft YaHei UI" w:cs="Times New Roman"/>
      <w:color w:val="4F81BD"/>
      <w:kern w:val="0"/>
      <w:sz w:val="36"/>
      <w:szCs w:val="36"/>
      <w:lang w:val="en-US" w:eastAsia="ja-JP" w:bidi="ar-SA"/>
    </w:rPr>
  </w:style>
  <w:style w:type="paragraph" w:styleId="3">
    <w:name w:val="heading 2"/>
    <w:next w:val="1"/>
    <w:uiPriority w:val="0"/>
    <w:pPr>
      <w:keepNext/>
      <w:keepLines/>
      <w:spacing w:before="120" w:after="120"/>
      <w:outlineLvl w:val="1"/>
    </w:pPr>
    <w:rPr>
      <w:rFonts w:ascii="Calibri" w:hAnsi="Calibri" w:eastAsia="Microsoft YaHei UI" w:cs="Arial"/>
      <w:b/>
      <w:bCs/>
      <w:color w:val="1F497D"/>
      <w:kern w:val="0"/>
      <w:sz w:val="26"/>
      <w:szCs w:val="26"/>
      <w:lang w:val="en-US" w:eastAsia="ja-JP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Microsoft</Company>
  <Pages>2</Pages>
  <Words>286</Words>
  <Characters>300</Characters>
  <Lines>43</Lines>
  <Paragraphs>18</Paragraphs>
  <TotalTime>12</TotalTime>
  <ScaleCrop>false</ScaleCrop>
  <LinksUpToDate>false</LinksUpToDate>
  <CharactersWithSpaces>318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2018-03-03T04:53:00Z</dcterms:created>
  <dc:creator>PC</dc:creator>
  <cp:lastModifiedBy>my believe 丫丫</cp:lastModifiedBy>
  <dcterms:modified xsi:type="dcterms:W3CDTF">2023-09-19T15:50:11Z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850475D43A2B42239A724EB85A0824F0_12</vt:lpwstr>
  </property>
</Properties>
</file>