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059D8">
      <w:pPr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附件1</w:t>
      </w:r>
    </w:p>
    <w:p w14:paraId="7607088C">
      <w:pPr>
        <w:rPr>
          <w:rFonts w:hint="eastAsia" w:ascii="宋体" w:hAnsi="宋体" w:eastAsia="宋体" w:cs="宋体"/>
          <w:sz w:val="24"/>
          <w:szCs w:val="24"/>
        </w:rPr>
      </w:pPr>
    </w:p>
    <w:p w14:paraId="4A6FBD7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补充规则</w:t>
      </w:r>
    </w:p>
    <w:bookmarkEnd w:id="0"/>
    <w:p w14:paraId="7745D896">
      <w:pPr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lang w:val="en-US" w:eastAsia="zh-CN"/>
        </w:rPr>
        <w:t>（一）24点大战竞赛规则</w:t>
      </w:r>
    </w:p>
    <w:p w14:paraId="31C0B7F2">
      <w:pPr>
        <w:numPr>
          <w:ilvl w:val="0"/>
          <w:numId w:val="1"/>
        </w:num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场地器材</w:t>
      </w:r>
    </w:p>
    <w:p w14:paraId="444CBD2B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 xml:space="preserve">     田径场开阔地，1-10数字KT版。</w:t>
      </w:r>
    </w:p>
    <w:p w14:paraId="3D4CDD69">
      <w:p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（2）比赛办法</w:t>
      </w:r>
    </w:p>
    <w:p w14:paraId="140ADEA5">
      <w:pPr>
        <w:ind w:firstLine="720" w:firstLineChars="3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10米远的距离出发。每人依次接力上去抽4个数字，用加减乘除算出24，用时短的队伍获胜。</w:t>
      </w:r>
    </w:p>
    <w:p w14:paraId="261E9D45">
      <w:pPr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lang w:val="en-US" w:eastAsia="zh-CN"/>
        </w:rPr>
        <w:t>（二）数字密码</w:t>
      </w:r>
    </w:p>
    <w:p w14:paraId="76985D78">
      <w:p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（1）场地器材</w:t>
      </w:r>
    </w:p>
    <w:p w14:paraId="0D256CCE">
      <w:pPr>
        <w:numPr>
          <w:ilvl w:val="0"/>
          <w:numId w:val="0"/>
        </w:num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田径场开阔地，1-10数字KT版。</w:t>
      </w:r>
    </w:p>
    <w:p w14:paraId="07E673DD">
      <w:p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（2）比赛办法</w:t>
      </w:r>
    </w:p>
    <w:p w14:paraId="55803314">
      <w:p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全队6人排成一列，不能改变顺序依次上前翻牌。10米远的距离出发。若翻开的数字不是连续的数字（从1开始，按顺序到10，如果没有连续则全部翻回背面），则需把牌翻回背面，换下一人继续翻。率先按顺序从1翻到10的队伍获胜，用时短者排名靠前。</w:t>
      </w:r>
    </w:p>
    <w:p w14:paraId="0FC1F4DE">
      <w:pPr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lang w:val="en-US" w:eastAsia="zh-CN"/>
        </w:rPr>
        <w:t>（三）绕“8”字跳绳竞赛规则</w:t>
      </w:r>
    </w:p>
    <w:p w14:paraId="1DAF0BA0">
      <w:p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⑴ 场地器材</w:t>
      </w:r>
    </w:p>
    <w:p w14:paraId="6F9DB224">
      <w:p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田径场开阔地，长绳 1根（7米以上）。</w:t>
      </w:r>
    </w:p>
    <w:p w14:paraId="1289712B">
      <w:p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⑵ 比赛方法</w:t>
      </w:r>
    </w:p>
    <w:p w14:paraId="464E4B7C">
      <w:p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① 在 3分钟时间内，2名运动员同步摇单长绳，其他 18名运动员依次以“8” 字路线绕摇绳队员，并尽可能多地完成跑跳进出绳。</w:t>
      </w:r>
    </w:p>
    <w:p w14:paraId="551C18E0">
      <w:p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② 比赛结果以三分钟内通过绳子的累计总数为最后成绩。次数多者名次列前；如成绩 相等，以失误少者名次列前；如仍相等，则名次并列。</w:t>
      </w:r>
    </w:p>
    <w:p w14:paraId="6E6B95C9">
      <w:p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⑶ 比赛规则：</w:t>
      </w:r>
    </w:p>
    <w:p w14:paraId="63957698">
      <w:p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①   2名摇绳运动员间距不小于 5.0米。</w:t>
      </w:r>
    </w:p>
    <w:p w14:paraId="1E78067B">
      <w:pPr>
        <w:ind w:firstLine="4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② 运动员无论采用何种方式，均须依次以“8”字路线跑入绳中跳跃，再成功跃出长绳， 计数 1 次。</w:t>
      </w:r>
    </w:p>
    <w:p w14:paraId="670A26D4">
      <w:pPr>
        <w:ind w:firstLine="480" w:firstLineChars="200"/>
        <w:jc w:val="both"/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③ 失误不扣分，失误次数将被记录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6AA8857-B7D2-4EFB-A94F-F2107616F3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586020D-11C9-4F24-9C57-0F4466FB59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8C147BB-893F-42A2-B0CB-50833231557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03D38F"/>
    <w:multiLevelType w:val="singleLevel"/>
    <w:tmpl w:val="F303D38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718E8"/>
    <w:rsid w:val="0AC35342"/>
    <w:rsid w:val="136A4CE7"/>
    <w:rsid w:val="447943E7"/>
    <w:rsid w:val="44D718E8"/>
    <w:rsid w:val="52D0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rFonts w:ascii="Arial" w:hAnsi="Arial" w:eastAsia="宋体" w:cs="Arial"/>
      <w:snapToGrid w:val="0"/>
      <w:color w:val="000000"/>
      <w:kern w:val="0"/>
      <w:sz w:val="18"/>
      <w:szCs w:val="21"/>
      <w:lang w:eastAsia="en-US"/>
    </w:rPr>
  </w:style>
  <w:style w:type="paragraph" w:styleId="3">
    <w:name w:val="toc 1"/>
    <w:basedOn w:val="1"/>
    <w:next w:val="1"/>
    <w:qFormat/>
    <w:uiPriority w:val="0"/>
    <w:pPr>
      <w:ind w:firstLine="0" w:firstLineChars="0"/>
      <w:jc w:val="both"/>
    </w:pPr>
    <w:rPr>
      <w:rFonts w:ascii="Arial" w:hAnsi="Arial" w:eastAsia="黑体" w:cs="Arial"/>
      <w:snapToGrid w:val="0"/>
      <w:color w:val="000000"/>
      <w:kern w:val="0"/>
      <w:sz w:val="28"/>
      <w:szCs w:val="21"/>
      <w:lang w:eastAsia="en-US"/>
    </w:rPr>
  </w:style>
  <w:style w:type="paragraph" w:styleId="4">
    <w:name w:val="toc 2"/>
    <w:basedOn w:val="1"/>
    <w:next w:val="1"/>
    <w:qFormat/>
    <w:uiPriority w:val="0"/>
    <w:pPr>
      <w:ind w:left="480" w:leftChars="200" w:firstLine="0" w:firstLineChars="0"/>
      <w:jc w:val="both"/>
    </w:pPr>
    <w:rPr>
      <w:rFonts w:ascii="Arial" w:hAnsi="Arial" w:eastAsia="宋体" w:cs="Arial"/>
      <w:snapToGrid w:val="0"/>
      <w:color w:val="000000"/>
      <w:kern w:val="0"/>
      <w:sz w:val="24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2026-04-14T05:40:00Z</dcterms:created>
  <dc:creator>伊帕尔古丽·吐尔孙江</dc:creator>
  <cp:lastModifiedBy>伊帕尔古丽·吐尔孙江</cp:lastModifiedBy>
  <dcterms:modified xsi:type="dcterms:W3CDTF">2026-04-14T05:42:24Z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F26DE43B4ABC467CBCCFF4C00B45CE7E_13</vt:lpwstr>
  </property>
  <property fmtid="{D5CDD505-2E9C-101B-9397-08002B2CF9AE}" pid="4" name="KSOTemplateDocerSaveRecord">
    <vt:lpwstr>eyJoZGlkIjoiMjg1MTUxZWM5MmI4NjVjMGYwMTE1MTNiNGJkNjI4MTMiLCJ1c2VySWQiOiIxNjQ4MTgzMzgzIn0=</vt:lpwstr>
  </property>
</Properties>
</file>