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7"/>
          <w:sz w:val="36"/>
          <w:szCs w:val="36"/>
          <w:shd w:val="clear" w:color="auto" w:fill="FFFFFF"/>
          <w:lang w:val="en-US" w:eastAsia="zh-CN"/>
        </w:rPr>
        <w:t>关于组织开展2022年寒假“公司调研与创建”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7"/>
          <w:sz w:val="36"/>
          <w:szCs w:val="36"/>
          <w:shd w:val="clear" w:color="auto" w:fill="FFFFFF"/>
          <w:lang w:val="en-US" w:eastAsia="zh-CN"/>
        </w:rPr>
        <w:t>实践调研专项活动的通知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各学院团委（团总支）、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  <w:t>各级团学组织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根据有关工作部署要求，结合我校实际，校团委决定在“读懂中国·奋进新征程”2022年寒假社会实践活动中开设“公司调研与创建”实践调研专项，现通知相关事宜如下：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 w:line="4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一、活动内容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（1）调查研究。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为深入贯彻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人才用留等方面的现状与问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（2）创建公司。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鼓励根据调查结果，优化企业数据与资料信息，结合所学的经法管相关知识，模拟创建公司，形成公司章程、战略愿景、组织架构、商业模式、业务规划、人力资源和财务分析等内容，等内容，体验模拟公司运作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（3）课程学习。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调研质量，严格结项要求，寒假社会实践可以相当于24学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 w:line="460" w:lineRule="exact"/>
        <w:ind w:left="0" w:right="0" w:firstLine="643" w:firstLineChars="200"/>
        <w:jc w:val="both"/>
        <w:textAlignment w:val="auto"/>
        <w:rPr>
          <w:rStyle w:val="7"/>
          <w:rFonts w:hint="eastAsia" w:ascii="黑体" w:hAnsi="黑体" w:eastAsia="黑体" w:cs="黑体"/>
          <w:b/>
          <w:bCs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/>
          <w:bCs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二、选题方向参考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1.在双循环背景下，企业如何提高竞争力，如何借鉴先进经验，发展创新模式，如何加快转型升级，实现高质量发展等。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2.在当前变动和不确定的形势下，企业在组织结构、信息技术、商业模式、人才培养、数字化转型、文化那就等方面如何创新等。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3.疫情防控常态化下中小企业面临的问题与对策调研，在某一方面深入调研，如经营管理、复工复产、技术应用、人力资源、数字化转型等。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可从以上选题选择某一方向进行深入调研，不限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于以上选题。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 w:line="460" w:lineRule="exact"/>
        <w:ind w:left="0" w:right="0" w:firstLine="643" w:firstLineChars="200"/>
        <w:jc w:val="both"/>
        <w:textAlignment w:val="auto"/>
        <w:rPr>
          <w:rStyle w:val="7"/>
          <w:rFonts w:hint="eastAsia" w:ascii="黑体" w:hAnsi="黑体" w:eastAsia="黑体" w:cs="黑体"/>
          <w:b/>
          <w:bCs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/>
          <w:bCs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三、申报要求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1.各项目团队成员原则上不超过6人，指导老师不超过2人。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3.有意愿申报的团队须将立项申报书（附件3）、申报信息汇总表（附件4）打包压缩，于1月21日24:00前将相关材料提交至队伍负责人所在学院/单位。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各学院团委（团总支）、校团委社团管理部及《公司调研与创建》课程组须根据实际申报情况进行初步资格审查，并于1月24日24:00前将拟推荐项目材料、申报信息汇总表（附件4）发送至校团委组织部社会实践办公室邮箱：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"mailto:zuelshehuishijian@163.com%E3%80%82" </w:instrTex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/>
        </w:rPr>
        <w:t>zuelshehuishijian@163.com，命名格式为：xx学院/单位-公司调研与创建专项拟推荐项目信息汇总。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 w:line="460" w:lineRule="exact"/>
        <w:ind w:left="0" w:right="0" w:firstLine="643" w:firstLineChars="200"/>
        <w:jc w:val="both"/>
        <w:textAlignment w:val="auto"/>
        <w:rPr>
          <w:rStyle w:val="7"/>
          <w:rFonts w:hint="eastAsia" w:ascii="黑体" w:hAnsi="黑体" w:eastAsia="黑体" w:cs="黑体"/>
          <w:b/>
          <w:bCs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/>
          <w:bCs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四、立结项要求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1.立结数量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立项数量不超过12项。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2.结项要求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2021年3月12日前将企业调研报告一份（不少于8000字，图书并茂，附原始调研数据及数据汇总分析、访谈记录视频一段、代表性调研照片不少于8张），模拟公司策划书一份（10000以上，按创业计划书的格式）提交至校团委组织部社会实践办公室邮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3.实践团队完成结项要求并审核通过后发放资助经费1000元/项，对于没有进行实质调研，报告质量不高的项目团队不予结项。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43F7D"/>
    <w:rsid w:val="00D11C57"/>
    <w:rsid w:val="0CDF7592"/>
    <w:rsid w:val="17481724"/>
    <w:rsid w:val="277F11D9"/>
    <w:rsid w:val="2CF64D4B"/>
    <w:rsid w:val="2DE43F7D"/>
    <w:rsid w:val="2EEC32C0"/>
    <w:rsid w:val="438C5310"/>
    <w:rsid w:val="543853BC"/>
    <w:rsid w:val="58D053E0"/>
    <w:rsid w:val="5DD12DA4"/>
    <w:rsid w:val="5DF64490"/>
    <w:rsid w:val="659547A6"/>
    <w:rsid w:val="66F347C2"/>
    <w:rsid w:val="672318A8"/>
    <w:rsid w:val="688A438E"/>
    <w:rsid w:val="6BD14BAF"/>
    <w:rsid w:val="769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2021-12-27T14:54:00Z</dcterms:created>
  <dc:creator>赵琛徽</dc:creator>
  <cp:lastModifiedBy>魏柯</cp:lastModifiedBy>
  <dcterms:modified xsi:type="dcterms:W3CDTF">2021-12-29T09:35:50Z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E80DBD42C2F34D8D8DF43E73931EAE78</vt:lpwstr>
  </property>
</Properties>
</file>